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041C4" w14:textId="77777777" w:rsidR="001777B6" w:rsidRPr="007D1205" w:rsidRDefault="001777B6" w:rsidP="009C2D78">
      <w:pPr>
        <w:rPr>
          <w:sz w:val="48"/>
          <w:szCs w:val="48"/>
        </w:rPr>
      </w:pPr>
      <w:r>
        <w:rPr>
          <w:sz w:val="2"/>
          <w:szCs w:val="2"/>
        </w:rPr>
        <w:t>\</w:t>
      </w:r>
    </w:p>
    <w:tbl>
      <w:tblPr>
        <w:tblW w:w="2160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00"/>
        <w:gridCol w:w="2655"/>
        <w:gridCol w:w="2565"/>
        <w:gridCol w:w="10800"/>
      </w:tblGrid>
      <w:tr w:rsidR="001777B6" w:rsidRPr="00C62070" w14:paraId="0770BA9F" w14:textId="77777777" w:rsidTr="00195363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7B514" w14:textId="77777777" w:rsidR="001777B6" w:rsidRPr="00C62070" w:rsidRDefault="001777B6" w:rsidP="00AB0E18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40"/>
                <w:szCs w:val="40"/>
              </w:rPr>
            </w:pPr>
            <w:r w:rsidRPr="00C62070">
              <w:rPr>
                <w:rFonts w:ascii="Verdana" w:hAnsi="Verdana" w:cs="Arial"/>
                <w:b/>
                <w:color w:val="000080"/>
                <w:sz w:val="40"/>
                <w:szCs w:val="40"/>
              </w:rPr>
              <w:t>Kevin G. Shinnick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9FA6E93" w14:textId="77777777" w:rsidR="001777B6" w:rsidRPr="00C62070" w:rsidRDefault="001777B6" w:rsidP="00195363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48"/>
                <w:szCs w:val="48"/>
              </w:rPr>
            </w:pPr>
          </w:p>
        </w:tc>
      </w:tr>
      <w:tr w:rsidR="001777B6" w:rsidRPr="00C62070" w14:paraId="26F9B24D" w14:textId="77777777" w:rsidTr="00195363"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4289A" w14:textId="6DC6CC4A" w:rsidR="001777B6" w:rsidRDefault="001777B6" w:rsidP="0040406C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36"/>
                <w:szCs w:val="36"/>
              </w:rPr>
            </w:pPr>
            <w:r w:rsidRPr="00C62070">
              <w:rPr>
                <w:rFonts w:ascii="Verdana" w:hAnsi="Verdana" w:cs="Arial"/>
                <w:b/>
                <w:color w:val="000080"/>
                <w:sz w:val="36"/>
                <w:szCs w:val="36"/>
              </w:rPr>
              <w:t>AEA-SAG</w:t>
            </w:r>
            <w:r w:rsidR="008B633B">
              <w:rPr>
                <w:rFonts w:ascii="Verdana" w:hAnsi="Verdana" w:cs="Arial"/>
                <w:b/>
                <w:color w:val="000080"/>
                <w:sz w:val="36"/>
                <w:szCs w:val="36"/>
              </w:rPr>
              <w:t>/</w:t>
            </w:r>
            <w:r w:rsidRPr="00C62070">
              <w:rPr>
                <w:rFonts w:ascii="Verdana" w:hAnsi="Verdana" w:cs="Arial"/>
                <w:b/>
                <w:color w:val="000080"/>
                <w:sz w:val="36"/>
                <w:szCs w:val="36"/>
              </w:rPr>
              <w:t>AFTRA</w:t>
            </w:r>
          </w:p>
          <w:p w14:paraId="3C865052" w14:textId="77777777" w:rsidR="001777B6" w:rsidRPr="0040406C" w:rsidRDefault="001777B6" w:rsidP="0040406C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20"/>
                <w:szCs w:val="20"/>
              </w:rPr>
            </w:pPr>
          </w:p>
          <w:p w14:paraId="07C4325C" w14:textId="77777777" w:rsidR="001777B6" w:rsidRPr="0040406C" w:rsidRDefault="001777B6" w:rsidP="0040406C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36"/>
                <w:szCs w:val="36"/>
              </w:rPr>
            </w:pPr>
            <w:r>
              <w:rPr>
                <w:rFonts w:ascii="Verdana" w:hAnsi="Verdana" w:cs="Tahoma"/>
                <w:b/>
              </w:rPr>
              <w:t xml:space="preserve">Cell:  646-321-6407                                                    Email:  </w:t>
            </w:r>
            <w:r w:rsidRPr="00C62070">
              <w:rPr>
                <w:rFonts w:ascii="Verdana" w:hAnsi="Verdana" w:cs="Tahoma"/>
                <w:b/>
              </w:rPr>
              <w:t>nitesho@yahoo.com</w:t>
            </w:r>
          </w:p>
          <w:p w14:paraId="0CCC9B5D" w14:textId="77777777" w:rsidR="001777B6" w:rsidRPr="0040406C" w:rsidRDefault="001777B6" w:rsidP="00557242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20"/>
                <w:szCs w:val="20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2070EB25" w14:textId="77777777" w:rsidR="001777B6" w:rsidRPr="00C62070" w:rsidRDefault="001777B6" w:rsidP="00195363">
            <w:pPr>
              <w:ind w:right="-108"/>
              <w:jc w:val="center"/>
              <w:rPr>
                <w:rFonts w:ascii="Verdana" w:hAnsi="Verdana" w:cs="Arial"/>
                <w:b/>
                <w:color w:val="000080"/>
                <w:sz w:val="2"/>
                <w:szCs w:val="2"/>
              </w:rPr>
            </w:pPr>
          </w:p>
        </w:tc>
      </w:tr>
      <w:tr w:rsidR="001777B6" w:rsidRPr="00C62070" w14:paraId="5FA58E35" w14:textId="77777777" w:rsidTr="001953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00" w:type="dxa"/>
        </w:trPr>
        <w:tc>
          <w:tcPr>
            <w:tcW w:w="1980" w:type="dxa"/>
          </w:tcPr>
          <w:p w14:paraId="5439EEDE" w14:textId="77777777" w:rsidR="001777B6" w:rsidRPr="00C62070" w:rsidRDefault="001777B6" w:rsidP="002F291E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Eyes: Blue</w:t>
            </w:r>
          </w:p>
          <w:p w14:paraId="4D8D8BA5" w14:textId="77777777" w:rsidR="001777B6" w:rsidRPr="00C62070" w:rsidRDefault="001777B6" w:rsidP="002F291E">
            <w:pPr>
              <w:rPr>
                <w:rFonts w:ascii="Verdana" w:hAnsi="Verdana"/>
                <w:sz w:val="4"/>
                <w:szCs w:val="4"/>
              </w:rPr>
            </w:pPr>
          </w:p>
        </w:tc>
        <w:tc>
          <w:tcPr>
            <w:tcW w:w="3600" w:type="dxa"/>
          </w:tcPr>
          <w:p w14:paraId="4A332058" w14:textId="60CD6601" w:rsidR="001777B6" w:rsidRPr="00C62070" w:rsidRDefault="001777B6" w:rsidP="001953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Hair: </w:t>
            </w:r>
            <w:r w:rsidR="00F92AB7">
              <w:rPr>
                <w:rFonts w:ascii="Verdana" w:hAnsi="Verdana"/>
                <w:sz w:val="20"/>
                <w:szCs w:val="20"/>
              </w:rPr>
              <w:t>Silver</w:t>
            </w:r>
          </w:p>
        </w:tc>
        <w:tc>
          <w:tcPr>
            <w:tcW w:w="2655" w:type="dxa"/>
          </w:tcPr>
          <w:p w14:paraId="266C9CEC" w14:textId="3D50B349" w:rsidR="001777B6" w:rsidRPr="00C62070" w:rsidRDefault="001777B6" w:rsidP="001953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Height: 5’</w:t>
            </w:r>
            <w:r w:rsidR="00CA5BF9">
              <w:rPr>
                <w:rFonts w:ascii="Verdana" w:hAnsi="Verdana"/>
                <w:sz w:val="20"/>
                <w:szCs w:val="20"/>
              </w:rPr>
              <w:t>9</w:t>
            </w:r>
            <w:r w:rsidRPr="00C62070"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2565" w:type="dxa"/>
          </w:tcPr>
          <w:p w14:paraId="2FCCD21E" w14:textId="23C60FED" w:rsidR="001777B6" w:rsidRPr="00C62070" w:rsidRDefault="001777B6" w:rsidP="000B540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Weight: 1</w:t>
            </w:r>
            <w:r w:rsidR="00CA5BF9">
              <w:rPr>
                <w:rFonts w:ascii="Verdana" w:hAnsi="Verdana"/>
                <w:sz w:val="20"/>
                <w:szCs w:val="20"/>
              </w:rPr>
              <w:t>80</w:t>
            </w:r>
            <w:r w:rsidRPr="00C62070">
              <w:rPr>
                <w:rFonts w:ascii="Verdana" w:hAnsi="Verdana"/>
                <w:sz w:val="20"/>
                <w:szCs w:val="20"/>
              </w:rPr>
              <w:t xml:space="preserve"> lbs.</w:t>
            </w:r>
          </w:p>
        </w:tc>
      </w:tr>
    </w:tbl>
    <w:p w14:paraId="6D4D61C4" w14:textId="77777777" w:rsidR="001777B6" w:rsidRPr="00C62070" w:rsidRDefault="001777B6" w:rsidP="002A0007">
      <w:pPr>
        <w:rPr>
          <w:rFonts w:ascii="Verdana" w:hAnsi="Verdana"/>
          <w:sz w:val="16"/>
          <w:szCs w:val="16"/>
        </w:rPr>
      </w:pPr>
    </w:p>
    <w:tbl>
      <w:tblPr>
        <w:tblW w:w="10800" w:type="dxa"/>
        <w:tblInd w:w="-133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020" w:firstRow="1" w:lastRow="0" w:firstColumn="0" w:lastColumn="0" w:noHBand="0" w:noVBand="0"/>
      </w:tblPr>
      <w:tblGrid>
        <w:gridCol w:w="4140"/>
        <w:gridCol w:w="3060"/>
        <w:gridCol w:w="3600"/>
      </w:tblGrid>
      <w:tr w:rsidR="001777B6" w:rsidRPr="00C62070" w14:paraId="177F3782" w14:textId="77777777" w:rsidTr="00195363">
        <w:tc>
          <w:tcPr>
            <w:tcW w:w="4140" w:type="dxa"/>
            <w:tcBorders>
              <w:top w:val="double" w:sz="6" w:space="0" w:color="000000"/>
            </w:tcBorders>
          </w:tcPr>
          <w:p w14:paraId="4CAC863A" w14:textId="4D6E6626" w:rsidR="001777B6" w:rsidRPr="00C62070" w:rsidRDefault="001777B6" w:rsidP="00195363">
            <w:pPr>
              <w:tabs>
                <w:tab w:val="center" w:pos="1602"/>
              </w:tabs>
              <w:rPr>
                <w:rFonts w:ascii="Verdana" w:hAnsi="Verdana"/>
                <w:b/>
                <w:caps/>
                <w:smallCaps/>
                <w:color w:val="0000FF"/>
              </w:rPr>
            </w:pPr>
            <w:r w:rsidRPr="00C62070">
              <w:rPr>
                <w:rFonts w:ascii="Verdana" w:hAnsi="Verdana"/>
                <w:b/>
                <w:smallCaps/>
                <w:color w:val="0000FF"/>
              </w:rPr>
              <w:t>FILM &amp; TV</w:t>
            </w:r>
          </w:p>
        </w:tc>
        <w:tc>
          <w:tcPr>
            <w:tcW w:w="3060" w:type="dxa"/>
            <w:tcBorders>
              <w:top w:val="double" w:sz="6" w:space="0" w:color="000000"/>
            </w:tcBorders>
          </w:tcPr>
          <w:p w14:paraId="11A639D0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caps/>
              </w:rPr>
            </w:pPr>
          </w:p>
        </w:tc>
        <w:tc>
          <w:tcPr>
            <w:tcW w:w="3600" w:type="dxa"/>
            <w:tcBorders>
              <w:top w:val="double" w:sz="6" w:space="0" w:color="000000"/>
            </w:tcBorders>
          </w:tcPr>
          <w:p w14:paraId="310492C4" w14:textId="77777777" w:rsidR="001777B6" w:rsidRPr="00C62070" w:rsidRDefault="001777B6" w:rsidP="00195363">
            <w:pPr>
              <w:jc w:val="right"/>
              <w:rPr>
                <w:rFonts w:ascii="Verdana" w:hAnsi="Verdana"/>
                <w:caps/>
              </w:rPr>
            </w:pPr>
          </w:p>
        </w:tc>
      </w:tr>
      <w:tr w:rsidR="001777B6" w:rsidRPr="00C62070" w14:paraId="7551E8DA" w14:textId="77777777" w:rsidTr="00195363">
        <w:tc>
          <w:tcPr>
            <w:tcW w:w="4140" w:type="dxa"/>
          </w:tcPr>
          <w:p w14:paraId="06812297" w14:textId="77777777" w:rsidR="001777B6" w:rsidRPr="00C62070" w:rsidRDefault="001777B6" w:rsidP="00E64D4B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American Express “My Life My Card” </w:t>
            </w:r>
          </w:p>
        </w:tc>
        <w:tc>
          <w:tcPr>
            <w:tcW w:w="3060" w:type="dxa"/>
          </w:tcPr>
          <w:p w14:paraId="23189C5A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0232E398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M. Night Shyamalan, Director</w:t>
            </w:r>
          </w:p>
        </w:tc>
      </w:tr>
      <w:tr w:rsidR="001777B6" w:rsidRPr="00C62070" w14:paraId="3E4D5FF4" w14:textId="77777777" w:rsidTr="00195363">
        <w:tc>
          <w:tcPr>
            <w:tcW w:w="4140" w:type="dxa"/>
          </w:tcPr>
          <w:p w14:paraId="625EDA99" w14:textId="77777777" w:rsidR="001777B6" w:rsidRPr="00C62070" w:rsidRDefault="001777B6" w:rsidP="00E64D4B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Anamorph</w:t>
            </w:r>
          </w:p>
        </w:tc>
        <w:tc>
          <w:tcPr>
            <w:tcW w:w="3060" w:type="dxa"/>
          </w:tcPr>
          <w:p w14:paraId="6BF5039C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 xml:space="preserve">Supporting </w:t>
            </w:r>
            <w:r w:rsidRPr="00C62070">
              <w:rPr>
                <w:rFonts w:ascii="Verdana" w:hAnsi="Verdana"/>
                <w:i/>
                <w:sz w:val="16"/>
                <w:szCs w:val="16"/>
              </w:rPr>
              <w:t>(opp. Willem Dafoe)</w:t>
            </w:r>
          </w:p>
        </w:tc>
        <w:tc>
          <w:tcPr>
            <w:tcW w:w="3600" w:type="dxa"/>
          </w:tcPr>
          <w:p w14:paraId="31986452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Henry Miller, Director</w:t>
            </w:r>
          </w:p>
        </w:tc>
      </w:tr>
      <w:tr w:rsidR="001777B6" w:rsidRPr="00C62070" w14:paraId="56CAE789" w14:textId="77777777" w:rsidTr="00195363">
        <w:tc>
          <w:tcPr>
            <w:tcW w:w="4140" w:type="dxa"/>
          </w:tcPr>
          <w:p w14:paraId="3966D607" w14:textId="77777777" w:rsidR="001777B6" w:rsidRPr="00C62070" w:rsidRDefault="001777B6" w:rsidP="00FF0FBA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Undertakings</w:t>
            </w:r>
          </w:p>
        </w:tc>
        <w:tc>
          <w:tcPr>
            <w:tcW w:w="3060" w:type="dxa"/>
          </w:tcPr>
          <w:p w14:paraId="392DA1D6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26A659AC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SUNY Purchase Student Film</w:t>
            </w:r>
          </w:p>
        </w:tc>
      </w:tr>
      <w:tr w:rsidR="001777B6" w:rsidRPr="00C62070" w14:paraId="7D003090" w14:textId="77777777" w:rsidTr="00195363">
        <w:tc>
          <w:tcPr>
            <w:tcW w:w="4140" w:type="dxa"/>
          </w:tcPr>
          <w:p w14:paraId="41215A9F" w14:textId="77777777" w:rsidR="001777B6" w:rsidRPr="00C62070" w:rsidRDefault="001777B6" w:rsidP="00DF7D8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The Death of Poe</w:t>
            </w:r>
          </w:p>
        </w:tc>
        <w:tc>
          <w:tcPr>
            <w:tcW w:w="3060" w:type="dxa"/>
          </w:tcPr>
          <w:p w14:paraId="379E5629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505C38E9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Redfield Arts</w:t>
            </w:r>
          </w:p>
        </w:tc>
      </w:tr>
      <w:tr w:rsidR="001777B6" w:rsidRPr="00C62070" w14:paraId="734FBE9A" w14:textId="77777777" w:rsidTr="00195363">
        <w:tc>
          <w:tcPr>
            <w:tcW w:w="4140" w:type="dxa"/>
          </w:tcPr>
          <w:p w14:paraId="0B53F010" w14:textId="77777777" w:rsidR="001777B6" w:rsidRPr="00C62070" w:rsidRDefault="001777B6" w:rsidP="00DF7D8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Urchin</w:t>
            </w:r>
          </w:p>
        </w:tc>
        <w:tc>
          <w:tcPr>
            <w:tcW w:w="3060" w:type="dxa"/>
          </w:tcPr>
          <w:p w14:paraId="2E2D5115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Supporting</w:t>
            </w:r>
          </w:p>
        </w:tc>
        <w:tc>
          <w:tcPr>
            <w:tcW w:w="3600" w:type="dxa"/>
          </w:tcPr>
          <w:p w14:paraId="1B8C601B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Urchin Productions</w:t>
            </w:r>
          </w:p>
        </w:tc>
      </w:tr>
      <w:tr w:rsidR="001777B6" w:rsidRPr="00C62070" w14:paraId="05AB60B0" w14:textId="77777777" w:rsidTr="00195363">
        <w:tc>
          <w:tcPr>
            <w:tcW w:w="4140" w:type="dxa"/>
          </w:tcPr>
          <w:p w14:paraId="55500F22" w14:textId="77777777" w:rsidR="001777B6" w:rsidRPr="00C62070" w:rsidRDefault="001777B6" w:rsidP="00DF7D8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HBO’s Actual Jokes (Seeing </w:t>
            </w:r>
            <w:proofErr w:type="gramStart"/>
            <w:r w:rsidRPr="00C62070">
              <w:rPr>
                <w:rFonts w:ascii="Verdana" w:hAnsi="Verdana"/>
                <w:sz w:val="20"/>
                <w:szCs w:val="20"/>
              </w:rPr>
              <w:t>The</w:t>
            </w:r>
            <w:proofErr w:type="gramEnd"/>
            <w:r w:rsidRPr="00C62070">
              <w:rPr>
                <w:rFonts w:ascii="Verdana" w:hAnsi="Verdana"/>
                <w:sz w:val="20"/>
                <w:szCs w:val="20"/>
              </w:rPr>
              <w:t xml:space="preserve"> Light)</w:t>
            </w:r>
          </w:p>
        </w:tc>
        <w:tc>
          <w:tcPr>
            <w:tcW w:w="3060" w:type="dxa"/>
          </w:tcPr>
          <w:p w14:paraId="7B61687C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62F254C8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Seal Rock Productions</w:t>
            </w:r>
          </w:p>
        </w:tc>
      </w:tr>
      <w:tr w:rsidR="001777B6" w:rsidRPr="00C62070" w14:paraId="2DD56F91" w14:textId="77777777" w:rsidTr="00195363">
        <w:tc>
          <w:tcPr>
            <w:tcW w:w="4140" w:type="dxa"/>
          </w:tcPr>
          <w:p w14:paraId="1AA90639" w14:textId="77777777" w:rsidR="001777B6" w:rsidRPr="00C62070" w:rsidRDefault="001777B6" w:rsidP="00DF7D8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Skin Crawl</w:t>
            </w:r>
          </w:p>
        </w:tc>
        <w:tc>
          <w:tcPr>
            <w:tcW w:w="3060" w:type="dxa"/>
          </w:tcPr>
          <w:p w14:paraId="61607AB8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4D50BFA8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Shock-a-Rama Films</w:t>
            </w:r>
          </w:p>
        </w:tc>
      </w:tr>
      <w:tr w:rsidR="001777B6" w:rsidRPr="00C62070" w14:paraId="744B46BE" w14:textId="77777777" w:rsidTr="00195363">
        <w:tc>
          <w:tcPr>
            <w:tcW w:w="4140" w:type="dxa"/>
          </w:tcPr>
          <w:p w14:paraId="7025D7DA" w14:textId="77777777" w:rsidR="001777B6" w:rsidRPr="00C62070" w:rsidRDefault="001777B6" w:rsidP="00720797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Maury (Episode: “Brutally Attacked”)</w:t>
            </w:r>
          </w:p>
        </w:tc>
        <w:tc>
          <w:tcPr>
            <w:tcW w:w="3060" w:type="dxa"/>
          </w:tcPr>
          <w:p w14:paraId="76D6BFA7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27835471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Re-Enactment Segment</w:t>
            </w:r>
          </w:p>
        </w:tc>
      </w:tr>
      <w:tr w:rsidR="001777B6" w:rsidRPr="00C62070" w14:paraId="49C025D4" w14:textId="77777777" w:rsidTr="00195363">
        <w:tc>
          <w:tcPr>
            <w:tcW w:w="4140" w:type="dxa"/>
          </w:tcPr>
          <w:p w14:paraId="06E5E31C" w14:textId="77777777" w:rsidR="001777B6" w:rsidRPr="00C62070" w:rsidRDefault="001777B6" w:rsidP="00720797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Bedlam</w:t>
            </w:r>
          </w:p>
        </w:tc>
        <w:tc>
          <w:tcPr>
            <w:tcW w:w="3060" w:type="dxa"/>
          </w:tcPr>
          <w:p w14:paraId="3C4654DB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Principal</w:t>
            </w:r>
          </w:p>
        </w:tc>
        <w:tc>
          <w:tcPr>
            <w:tcW w:w="3600" w:type="dxa"/>
          </w:tcPr>
          <w:p w14:paraId="71322B6C" w14:textId="77777777" w:rsidR="001777B6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Pratt Student Film</w:t>
            </w:r>
          </w:p>
          <w:p w14:paraId="2CB8D495" w14:textId="77777777" w:rsidR="00287FD4" w:rsidRPr="00C62070" w:rsidRDefault="00287FD4" w:rsidP="00287FD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777B6" w:rsidRPr="00C62070" w14:paraId="2215F434" w14:textId="77777777" w:rsidTr="00195363">
        <w:tc>
          <w:tcPr>
            <w:tcW w:w="4140" w:type="dxa"/>
          </w:tcPr>
          <w:p w14:paraId="551F4A84" w14:textId="77777777" w:rsidR="001777B6" w:rsidRPr="00C62070" w:rsidRDefault="001777B6">
            <w:pPr>
              <w:rPr>
                <w:rFonts w:ascii="Verdana" w:hAnsi="Verdana"/>
                <w:b/>
                <w:color w:val="0000FF"/>
              </w:rPr>
            </w:pPr>
            <w:r w:rsidRPr="00C62070">
              <w:rPr>
                <w:rFonts w:ascii="Verdana" w:hAnsi="Verdana"/>
                <w:b/>
                <w:color w:val="0000FF"/>
              </w:rPr>
              <w:t>INDUSTRIAL</w:t>
            </w:r>
          </w:p>
        </w:tc>
        <w:tc>
          <w:tcPr>
            <w:tcW w:w="3060" w:type="dxa"/>
          </w:tcPr>
          <w:p w14:paraId="2C7A8AB0" w14:textId="77777777" w:rsidR="001777B6" w:rsidRPr="00C62070" w:rsidRDefault="001777B6" w:rsidP="0019536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00" w:type="dxa"/>
          </w:tcPr>
          <w:p w14:paraId="74274884" w14:textId="77777777" w:rsidR="001777B6" w:rsidRPr="00C62070" w:rsidRDefault="001777B6" w:rsidP="00195363">
            <w:pPr>
              <w:jc w:val="right"/>
              <w:rPr>
                <w:rFonts w:ascii="Verdana" w:hAnsi="Verdana"/>
              </w:rPr>
            </w:pPr>
          </w:p>
        </w:tc>
      </w:tr>
      <w:tr w:rsidR="001777B6" w:rsidRPr="00C62070" w14:paraId="0A17357C" w14:textId="77777777" w:rsidTr="00195363">
        <w:tc>
          <w:tcPr>
            <w:tcW w:w="4140" w:type="dxa"/>
          </w:tcPr>
          <w:p w14:paraId="3F46394B" w14:textId="77777777" w:rsidR="001777B6" w:rsidRPr="00C62070" w:rsidRDefault="001777B6" w:rsidP="00FF0FBA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In-House </w:t>
            </w:r>
            <w:r w:rsidRPr="00C62070">
              <w:rPr>
                <w:rFonts w:ascii="Verdana" w:hAnsi="Verdana"/>
                <w:sz w:val="16"/>
                <w:szCs w:val="16"/>
              </w:rPr>
              <w:t>(On-Camera w/VO &amp; Green Screen)</w:t>
            </w:r>
          </w:p>
        </w:tc>
        <w:tc>
          <w:tcPr>
            <w:tcW w:w="3060" w:type="dxa"/>
          </w:tcPr>
          <w:p w14:paraId="0410DA40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Pirate Jim Dandy (Principal)</w:t>
            </w:r>
          </w:p>
        </w:tc>
        <w:tc>
          <w:tcPr>
            <w:tcW w:w="3600" w:type="dxa"/>
          </w:tcPr>
          <w:p w14:paraId="15918139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Friendly’s Restaurants</w:t>
            </w:r>
          </w:p>
        </w:tc>
      </w:tr>
      <w:tr w:rsidR="001777B6" w:rsidRPr="00C62070" w14:paraId="2508B397" w14:textId="77777777" w:rsidTr="00195363">
        <w:tc>
          <w:tcPr>
            <w:tcW w:w="4140" w:type="dxa"/>
          </w:tcPr>
          <w:p w14:paraId="376B9E5B" w14:textId="77777777" w:rsidR="001777B6" w:rsidRPr="00C62070" w:rsidRDefault="001777B6" w:rsidP="0029388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6A6C766" w14:textId="77777777" w:rsidR="001777B6" w:rsidRPr="00C62070" w:rsidRDefault="001777B6" w:rsidP="0029388C">
            <w:pPr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600" w:type="dxa"/>
          </w:tcPr>
          <w:p w14:paraId="373C72B1" w14:textId="77777777" w:rsidR="001777B6" w:rsidRPr="00C62070" w:rsidRDefault="001777B6" w:rsidP="0029388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777B6" w:rsidRPr="00C62070" w14:paraId="51389805" w14:textId="77777777" w:rsidTr="00195363">
        <w:tc>
          <w:tcPr>
            <w:tcW w:w="4140" w:type="dxa"/>
          </w:tcPr>
          <w:p w14:paraId="59DE5FAD" w14:textId="5B846EA1" w:rsidR="00CA5BF9" w:rsidRPr="008810BE" w:rsidRDefault="001777B6" w:rsidP="008810BE">
            <w:pPr>
              <w:rPr>
                <w:rFonts w:ascii="Verdana" w:hAnsi="Verdana"/>
                <w:b/>
                <w:color w:val="0000FF"/>
              </w:rPr>
            </w:pPr>
            <w:r w:rsidRPr="00C62070">
              <w:rPr>
                <w:rFonts w:ascii="Verdana" w:hAnsi="Verdana"/>
                <w:b/>
                <w:color w:val="0000FF"/>
              </w:rPr>
              <w:t>NYC &amp; REGIONAL THEATRE</w:t>
            </w:r>
          </w:p>
        </w:tc>
        <w:tc>
          <w:tcPr>
            <w:tcW w:w="3060" w:type="dxa"/>
          </w:tcPr>
          <w:p w14:paraId="4309560D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</w:rPr>
            </w:pPr>
          </w:p>
        </w:tc>
        <w:tc>
          <w:tcPr>
            <w:tcW w:w="3600" w:type="dxa"/>
          </w:tcPr>
          <w:p w14:paraId="58370145" w14:textId="77777777" w:rsidR="001777B6" w:rsidRPr="00C62070" w:rsidRDefault="001777B6" w:rsidP="00CA5BF9">
            <w:pPr>
              <w:rPr>
                <w:rFonts w:ascii="Verdana" w:hAnsi="Verdana"/>
              </w:rPr>
            </w:pPr>
          </w:p>
        </w:tc>
      </w:tr>
      <w:tr w:rsidR="001777B6" w:rsidRPr="00C62070" w14:paraId="206A2AEC" w14:textId="77777777" w:rsidTr="00195363">
        <w:tc>
          <w:tcPr>
            <w:tcW w:w="4140" w:type="dxa"/>
          </w:tcPr>
          <w:p w14:paraId="25D1D3DD" w14:textId="77777777" w:rsidR="00E66035" w:rsidRDefault="00E66035" w:rsidP="00E66035">
            <w:pPr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Auditioning For Eternity </w:t>
            </w:r>
          </w:p>
          <w:p w14:paraId="196AAF13" w14:textId="77777777" w:rsidR="00DF0825" w:rsidRDefault="00DF082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Dracula</w:t>
            </w:r>
          </w:p>
          <w:p w14:paraId="032CDD80" w14:textId="071DB30D" w:rsidR="001777B6" w:rsidRPr="00C62070" w:rsidRDefault="001777B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Passchendaele</w:t>
            </w:r>
          </w:p>
        </w:tc>
        <w:tc>
          <w:tcPr>
            <w:tcW w:w="3060" w:type="dxa"/>
          </w:tcPr>
          <w:p w14:paraId="22A6CFAC" w14:textId="77777777" w:rsidR="00E66035" w:rsidRDefault="00E66035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Edwin Booth</w:t>
            </w:r>
          </w:p>
          <w:p w14:paraId="1288C081" w14:textId="24EC91EC" w:rsidR="00DF0825" w:rsidRDefault="00DF0825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Dracula</w:t>
            </w:r>
          </w:p>
          <w:p w14:paraId="6B3A1744" w14:textId="1F5B7448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Father/Doctor</w:t>
            </w:r>
          </w:p>
        </w:tc>
        <w:tc>
          <w:tcPr>
            <w:tcW w:w="3600" w:type="dxa"/>
          </w:tcPr>
          <w:p w14:paraId="55FC752D" w14:textId="512820C1" w:rsidR="002625C0" w:rsidRDefault="002625C0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Theater For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The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New City</w:t>
            </w:r>
          </w:p>
          <w:p w14:paraId="2FB622D7" w14:textId="01668B59" w:rsidR="00DF0825" w:rsidRDefault="00DF0825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MooseHall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Theatre/13</w:t>
            </w:r>
            <w:r w:rsidRPr="00DF0825">
              <w:rPr>
                <w:rFonts w:ascii="Verdana" w:hAnsi="Verdana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/>
                <w:sz w:val="20"/>
                <w:szCs w:val="20"/>
              </w:rPr>
              <w:t xml:space="preserve"> St Rep</w:t>
            </w:r>
          </w:p>
          <w:p w14:paraId="2E9B8C82" w14:textId="7A9E7796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NY Int</w:t>
            </w:r>
            <w:r w:rsidR="00CA22CE">
              <w:rPr>
                <w:rFonts w:ascii="Verdana" w:hAnsi="Verdana"/>
                <w:sz w:val="20"/>
                <w:szCs w:val="20"/>
              </w:rPr>
              <w:t>ernational</w:t>
            </w:r>
            <w:r w:rsidRPr="00C62070">
              <w:rPr>
                <w:rFonts w:ascii="Verdana" w:hAnsi="Verdana"/>
                <w:sz w:val="20"/>
                <w:szCs w:val="20"/>
              </w:rPr>
              <w:t xml:space="preserve"> Fringe Festival </w:t>
            </w:r>
          </w:p>
        </w:tc>
      </w:tr>
      <w:tr w:rsidR="001777B6" w:rsidRPr="00C62070" w14:paraId="73DF3851" w14:textId="77777777" w:rsidTr="00195363">
        <w:tc>
          <w:tcPr>
            <w:tcW w:w="4140" w:type="dxa"/>
          </w:tcPr>
          <w:p w14:paraId="23FD7574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C62070">
                  <w:rPr>
                    <w:rFonts w:ascii="Verdana" w:hAnsi="Verdana"/>
                    <w:sz w:val="20"/>
                    <w:szCs w:val="20"/>
                  </w:rPr>
                  <w:t>Tombstone</w:t>
                </w:r>
              </w:smartTag>
            </w:smartTag>
          </w:p>
        </w:tc>
        <w:tc>
          <w:tcPr>
            <w:tcW w:w="3060" w:type="dxa"/>
          </w:tcPr>
          <w:p w14:paraId="4D8FB530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Doc Holliday</w:t>
            </w:r>
          </w:p>
        </w:tc>
        <w:tc>
          <w:tcPr>
            <w:tcW w:w="3600" w:type="dxa"/>
          </w:tcPr>
          <w:p w14:paraId="1D26C84F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Inwood Shakespeare Festival</w:t>
            </w:r>
          </w:p>
        </w:tc>
      </w:tr>
      <w:tr w:rsidR="001777B6" w:rsidRPr="00C62070" w14:paraId="3A615CB2" w14:textId="77777777" w:rsidTr="00195363">
        <w:tc>
          <w:tcPr>
            <w:tcW w:w="4140" w:type="dxa"/>
          </w:tcPr>
          <w:p w14:paraId="55806F6A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Much </w:t>
            </w:r>
            <w:smartTag w:uri="urn:schemas-microsoft-com:office:smarttags" w:element="place">
              <w:smartTag w:uri="urn:schemas-microsoft-com:office:smarttags" w:element="City">
                <w:r w:rsidRPr="00C62070">
                  <w:rPr>
                    <w:rFonts w:ascii="Verdana" w:hAnsi="Verdana"/>
                    <w:sz w:val="20"/>
                    <w:szCs w:val="20"/>
                  </w:rPr>
                  <w:t>Ado</w:t>
                </w:r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 xml:space="preserve"> About Nothing</w:t>
            </w:r>
          </w:p>
        </w:tc>
        <w:tc>
          <w:tcPr>
            <w:tcW w:w="3060" w:type="dxa"/>
          </w:tcPr>
          <w:p w14:paraId="3B3F163E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Leonato</w:t>
            </w:r>
          </w:p>
        </w:tc>
        <w:tc>
          <w:tcPr>
            <w:tcW w:w="3600" w:type="dxa"/>
          </w:tcPr>
          <w:p w14:paraId="7E450F1A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Frog &amp; Peach Theatre Company</w:t>
            </w:r>
          </w:p>
        </w:tc>
      </w:tr>
      <w:tr w:rsidR="001777B6" w:rsidRPr="00C62070" w14:paraId="55723659" w14:textId="77777777" w:rsidTr="00195363">
        <w:tc>
          <w:tcPr>
            <w:tcW w:w="4140" w:type="dxa"/>
          </w:tcPr>
          <w:p w14:paraId="442DE311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Twelfth Night</w:t>
            </w:r>
          </w:p>
        </w:tc>
        <w:tc>
          <w:tcPr>
            <w:tcW w:w="3060" w:type="dxa"/>
          </w:tcPr>
          <w:p w14:paraId="2F6CEB2D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Malvolio</w:t>
            </w:r>
          </w:p>
        </w:tc>
        <w:tc>
          <w:tcPr>
            <w:tcW w:w="3600" w:type="dxa"/>
          </w:tcPr>
          <w:p w14:paraId="0086FBB0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Tri-State Actors Theater</w:t>
            </w:r>
          </w:p>
        </w:tc>
      </w:tr>
      <w:tr w:rsidR="001777B6" w:rsidRPr="00C62070" w14:paraId="0A83041B" w14:textId="77777777" w:rsidTr="00195363">
        <w:tc>
          <w:tcPr>
            <w:tcW w:w="4140" w:type="dxa"/>
          </w:tcPr>
          <w:p w14:paraId="199BE301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Dracula</w:t>
            </w:r>
          </w:p>
        </w:tc>
        <w:tc>
          <w:tcPr>
            <w:tcW w:w="3060" w:type="dxa"/>
          </w:tcPr>
          <w:p w14:paraId="0C60672C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Dracula</w:t>
            </w:r>
          </w:p>
        </w:tc>
        <w:tc>
          <w:tcPr>
            <w:tcW w:w="3600" w:type="dxa"/>
          </w:tcPr>
          <w:p w14:paraId="6962B33C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Inwood Shakespeare Festival</w:t>
            </w:r>
          </w:p>
        </w:tc>
      </w:tr>
      <w:tr w:rsidR="001777B6" w:rsidRPr="00C62070" w14:paraId="3CC44B45" w14:textId="77777777" w:rsidTr="00195363">
        <w:tc>
          <w:tcPr>
            <w:tcW w:w="4140" w:type="dxa"/>
          </w:tcPr>
          <w:p w14:paraId="5F412439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Wicked Tavern Tales</w:t>
            </w:r>
          </w:p>
        </w:tc>
        <w:tc>
          <w:tcPr>
            <w:tcW w:w="3060" w:type="dxa"/>
          </w:tcPr>
          <w:p w14:paraId="6117832F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Montressor</w:t>
            </w:r>
          </w:p>
        </w:tc>
        <w:tc>
          <w:tcPr>
            <w:tcW w:w="3600" w:type="dxa"/>
          </w:tcPr>
          <w:p w14:paraId="5E10922A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Manhattan Theatre Source</w:t>
            </w:r>
          </w:p>
        </w:tc>
      </w:tr>
      <w:tr w:rsidR="001777B6" w:rsidRPr="00C62070" w14:paraId="2F4E23DA" w14:textId="77777777" w:rsidTr="00195363">
        <w:tc>
          <w:tcPr>
            <w:tcW w:w="4140" w:type="dxa"/>
          </w:tcPr>
          <w:p w14:paraId="51887320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Julius Caesar</w:t>
            </w:r>
          </w:p>
        </w:tc>
        <w:tc>
          <w:tcPr>
            <w:tcW w:w="3060" w:type="dxa"/>
          </w:tcPr>
          <w:p w14:paraId="7AB58364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Julius Caesar</w:t>
            </w:r>
          </w:p>
        </w:tc>
        <w:tc>
          <w:tcPr>
            <w:tcW w:w="3600" w:type="dxa"/>
          </w:tcPr>
          <w:p w14:paraId="207E7B55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Inwood Shakespeare Festival</w:t>
            </w:r>
          </w:p>
        </w:tc>
      </w:tr>
      <w:tr w:rsidR="001777B6" w:rsidRPr="00C62070" w14:paraId="5C4BFF21" w14:textId="77777777" w:rsidTr="00195363">
        <w:tc>
          <w:tcPr>
            <w:tcW w:w="4140" w:type="dxa"/>
          </w:tcPr>
          <w:p w14:paraId="63C22FF8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Amadeus</w:t>
            </w:r>
          </w:p>
        </w:tc>
        <w:tc>
          <w:tcPr>
            <w:tcW w:w="3060" w:type="dxa"/>
          </w:tcPr>
          <w:p w14:paraId="2BB72BC4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Salieri</w:t>
            </w:r>
          </w:p>
        </w:tc>
        <w:tc>
          <w:tcPr>
            <w:tcW w:w="3600" w:type="dxa"/>
          </w:tcPr>
          <w:p w14:paraId="2D16BC8C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Allegro Productions</w:t>
            </w:r>
          </w:p>
        </w:tc>
      </w:tr>
      <w:tr w:rsidR="001777B6" w:rsidRPr="00C62070" w14:paraId="3A0A2086" w14:textId="77777777" w:rsidTr="00195363">
        <w:tc>
          <w:tcPr>
            <w:tcW w:w="4140" w:type="dxa"/>
          </w:tcPr>
          <w:p w14:paraId="6A877EA3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Arsenic &amp; Old Lace</w:t>
            </w:r>
          </w:p>
        </w:tc>
        <w:tc>
          <w:tcPr>
            <w:tcW w:w="3060" w:type="dxa"/>
          </w:tcPr>
          <w:p w14:paraId="6B121166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Dr. Einstein</w:t>
            </w:r>
          </w:p>
        </w:tc>
        <w:tc>
          <w:tcPr>
            <w:tcW w:w="3600" w:type="dxa"/>
          </w:tcPr>
          <w:p w14:paraId="2F325C42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Kenneth O. Jones Aud., FAPC</w:t>
            </w:r>
          </w:p>
        </w:tc>
      </w:tr>
      <w:tr w:rsidR="001777B6" w:rsidRPr="00C62070" w14:paraId="1E2B3793" w14:textId="77777777" w:rsidTr="00195363">
        <w:tc>
          <w:tcPr>
            <w:tcW w:w="4140" w:type="dxa"/>
          </w:tcPr>
          <w:p w14:paraId="318E98A3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Ourselves Alone</w:t>
            </w:r>
          </w:p>
        </w:tc>
        <w:tc>
          <w:tcPr>
            <w:tcW w:w="3060" w:type="dxa"/>
          </w:tcPr>
          <w:p w14:paraId="46826487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Cathal O’Donnell</w:t>
            </w:r>
          </w:p>
        </w:tc>
        <w:tc>
          <w:tcPr>
            <w:tcW w:w="3600" w:type="dxa"/>
          </w:tcPr>
          <w:p w14:paraId="13577B8B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Turtle Shell Productions</w:t>
            </w:r>
          </w:p>
        </w:tc>
      </w:tr>
      <w:tr w:rsidR="001777B6" w:rsidRPr="00C62070" w14:paraId="0D63F9CF" w14:textId="77777777" w:rsidTr="00195363">
        <w:tc>
          <w:tcPr>
            <w:tcW w:w="4140" w:type="dxa"/>
          </w:tcPr>
          <w:p w14:paraId="7AFFBF17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Henry V</w:t>
            </w:r>
          </w:p>
        </w:tc>
        <w:tc>
          <w:tcPr>
            <w:tcW w:w="3060" w:type="dxa"/>
          </w:tcPr>
          <w:p w14:paraId="4052DA81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Chorus</w:t>
            </w:r>
          </w:p>
        </w:tc>
        <w:tc>
          <w:tcPr>
            <w:tcW w:w="3600" w:type="dxa"/>
          </w:tcPr>
          <w:p w14:paraId="45955829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Inwood Shakespeare Festival</w:t>
            </w:r>
          </w:p>
        </w:tc>
      </w:tr>
      <w:tr w:rsidR="001777B6" w:rsidRPr="00C62070" w14:paraId="2C78E050" w14:textId="77777777" w:rsidTr="00195363">
        <w:tc>
          <w:tcPr>
            <w:tcW w:w="4140" w:type="dxa"/>
          </w:tcPr>
          <w:p w14:paraId="4F7336AA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 Midsummer Night’s Dream</w:t>
            </w:r>
          </w:p>
        </w:tc>
        <w:tc>
          <w:tcPr>
            <w:tcW w:w="3060" w:type="dxa"/>
          </w:tcPr>
          <w:p w14:paraId="12050801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Oberon</w:t>
            </w:r>
          </w:p>
        </w:tc>
        <w:tc>
          <w:tcPr>
            <w:tcW w:w="3600" w:type="dxa"/>
          </w:tcPr>
          <w:p w14:paraId="6610C595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Inwood Shakespeare Festival</w:t>
            </w:r>
          </w:p>
        </w:tc>
      </w:tr>
      <w:tr w:rsidR="001777B6" w:rsidRPr="00C62070" w14:paraId="24545E5F" w14:textId="77777777" w:rsidTr="00195363">
        <w:tc>
          <w:tcPr>
            <w:tcW w:w="4140" w:type="dxa"/>
          </w:tcPr>
          <w:p w14:paraId="34422837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1593: The Devil’s Due</w:t>
            </w:r>
          </w:p>
        </w:tc>
        <w:tc>
          <w:tcPr>
            <w:tcW w:w="3060" w:type="dxa"/>
          </w:tcPr>
          <w:p w14:paraId="690DA6EF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King Arthur</w:t>
            </w:r>
          </w:p>
        </w:tc>
        <w:tc>
          <w:tcPr>
            <w:tcW w:w="3600" w:type="dxa"/>
          </w:tcPr>
          <w:p w14:paraId="4BCA20AD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Cobblestone Productions</w:t>
            </w:r>
          </w:p>
        </w:tc>
      </w:tr>
      <w:tr w:rsidR="001777B6" w:rsidRPr="00C62070" w14:paraId="0CCF926E" w14:textId="77777777" w:rsidTr="00195363">
        <w:tc>
          <w:tcPr>
            <w:tcW w:w="4140" w:type="dxa"/>
          </w:tcPr>
          <w:p w14:paraId="53B52DF7" w14:textId="77777777" w:rsidR="001777B6" w:rsidRPr="00C62070" w:rsidRDefault="001777B6" w:rsidP="007B26D1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Dracula</w:t>
            </w:r>
          </w:p>
        </w:tc>
        <w:tc>
          <w:tcPr>
            <w:tcW w:w="3060" w:type="dxa"/>
          </w:tcPr>
          <w:p w14:paraId="68B13332" w14:textId="77777777" w:rsidR="001777B6" w:rsidRPr="00C62070" w:rsidRDefault="001777B6" w:rsidP="007B26D1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Professor Van Helsing</w:t>
            </w:r>
          </w:p>
        </w:tc>
        <w:tc>
          <w:tcPr>
            <w:tcW w:w="3600" w:type="dxa"/>
          </w:tcPr>
          <w:p w14:paraId="7105F687" w14:textId="77777777" w:rsidR="001777B6" w:rsidRPr="00C62070" w:rsidRDefault="001777B6" w:rsidP="007B26D1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Park Productions</w:t>
            </w:r>
          </w:p>
        </w:tc>
      </w:tr>
      <w:tr w:rsidR="001777B6" w:rsidRPr="00C62070" w14:paraId="70AC358D" w14:textId="77777777" w:rsidTr="00195363">
        <w:tc>
          <w:tcPr>
            <w:tcW w:w="4140" w:type="dxa"/>
          </w:tcPr>
          <w:p w14:paraId="12314355" w14:textId="77777777" w:rsidR="001777B6" w:rsidRPr="00C62070" w:rsidRDefault="001777B6" w:rsidP="006D1DC5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The Dresser</w:t>
            </w:r>
          </w:p>
        </w:tc>
        <w:tc>
          <w:tcPr>
            <w:tcW w:w="3060" w:type="dxa"/>
          </w:tcPr>
          <w:p w14:paraId="06F0BE4B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State">
                  <w:r w:rsidRPr="00C62070">
                    <w:rPr>
                      <w:rFonts w:ascii="Verdana" w:hAnsi="Verdana"/>
                      <w:i/>
                      <w:sz w:val="20"/>
                      <w:szCs w:val="20"/>
                    </w:rPr>
                    <w:t>Norman</w:t>
                  </w:r>
                </w:smartTag>
              </w:smartTag>
            </w:smartTag>
          </w:p>
        </w:tc>
        <w:tc>
          <w:tcPr>
            <w:tcW w:w="3600" w:type="dxa"/>
          </w:tcPr>
          <w:p w14:paraId="5CC0EF61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TNT Theatre</w:t>
            </w:r>
          </w:p>
        </w:tc>
      </w:tr>
      <w:tr w:rsidR="001777B6" w:rsidRPr="00C62070" w14:paraId="530F0755" w14:textId="77777777" w:rsidTr="00195363">
        <w:tc>
          <w:tcPr>
            <w:tcW w:w="4140" w:type="dxa"/>
          </w:tcPr>
          <w:p w14:paraId="198F4FD8" w14:textId="77777777" w:rsidR="001777B6" w:rsidRPr="00C62070" w:rsidRDefault="001777B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9F6E16B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3600" w:type="dxa"/>
          </w:tcPr>
          <w:p w14:paraId="7F329870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777B6" w:rsidRPr="00C62070" w14:paraId="24C485C8" w14:textId="77777777" w:rsidTr="00195363">
        <w:tc>
          <w:tcPr>
            <w:tcW w:w="4140" w:type="dxa"/>
          </w:tcPr>
          <w:p w14:paraId="02993175" w14:textId="77777777" w:rsidR="001777B6" w:rsidRPr="00C62070" w:rsidRDefault="001777B6">
            <w:pPr>
              <w:rPr>
                <w:rFonts w:ascii="Verdana" w:hAnsi="Verdana"/>
              </w:rPr>
            </w:pPr>
            <w:r w:rsidRPr="00C62070">
              <w:rPr>
                <w:rFonts w:ascii="Verdana" w:hAnsi="Verdana"/>
                <w:b/>
                <w:color w:val="0000FF"/>
              </w:rPr>
              <w:t>IMPROV &amp; TOURS</w:t>
            </w:r>
          </w:p>
        </w:tc>
        <w:tc>
          <w:tcPr>
            <w:tcW w:w="3060" w:type="dxa"/>
          </w:tcPr>
          <w:p w14:paraId="4A0B065B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600" w:type="dxa"/>
          </w:tcPr>
          <w:p w14:paraId="23FFBB63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1777B6" w:rsidRPr="00C62070" w14:paraId="2BA5D9C9" w14:textId="77777777" w:rsidTr="00195363">
        <w:tc>
          <w:tcPr>
            <w:tcW w:w="4140" w:type="dxa"/>
          </w:tcPr>
          <w:p w14:paraId="224D01B4" w14:textId="77777777" w:rsidR="001777B6" w:rsidRPr="00C62070" w:rsidRDefault="001777B6" w:rsidP="00576393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The Jekyll &amp; Hyde Club</w:t>
            </w:r>
          </w:p>
        </w:tc>
        <w:tc>
          <w:tcPr>
            <w:tcW w:w="3060" w:type="dxa"/>
          </w:tcPr>
          <w:p w14:paraId="7F472B22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Various Characters</w:t>
            </w:r>
          </w:p>
        </w:tc>
        <w:tc>
          <w:tcPr>
            <w:tcW w:w="3600" w:type="dxa"/>
          </w:tcPr>
          <w:p w14:paraId="684EA1E6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Eerie World Productions</w:t>
            </w:r>
          </w:p>
        </w:tc>
      </w:tr>
      <w:tr w:rsidR="001777B6" w:rsidRPr="00C62070" w14:paraId="5F5C523E" w14:textId="77777777" w:rsidTr="00195363">
        <w:tc>
          <w:tcPr>
            <w:tcW w:w="4140" w:type="dxa"/>
          </w:tcPr>
          <w:p w14:paraId="14A0B6B5" w14:textId="77777777" w:rsidR="001777B6" w:rsidRPr="00C62070" w:rsidRDefault="001777B6" w:rsidP="00576393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Murder To Go Mysteries</w:t>
            </w:r>
          </w:p>
        </w:tc>
        <w:tc>
          <w:tcPr>
            <w:tcW w:w="3060" w:type="dxa"/>
          </w:tcPr>
          <w:p w14:paraId="748E0A8D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Various Characters</w:t>
            </w:r>
          </w:p>
        </w:tc>
        <w:tc>
          <w:tcPr>
            <w:tcW w:w="3600" w:type="dxa"/>
          </w:tcPr>
          <w:p w14:paraId="0837CA66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MTG Productions</w:t>
            </w:r>
          </w:p>
        </w:tc>
      </w:tr>
      <w:tr w:rsidR="001777B6" w:rsidRPr="00C62070" w14:paraId="3ABF1B29" w14:textId="77777777" w:rsidTr="00195363">
        <w:tc>
          <w:tcPr>
            <w:tcW w:w="4140" w:type="dxa"/>
          </w:tcPr>
          <w:p w14:paraId="73CBEE49" w14:textId="77777777" w:rsidR="001777B6" w:rsidRPr="00C62070" w:rsidRDefault="001777B6" w:rsidP="00576393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The </w:t>
            </w:r>
            <w:smartTag w:uri="urn:schemas-microsoft-com:office:smarttags" w:element="place">
              <w:smartTag w:uri="urn:schemas-microsoft-com:office:smarttags" w:element="State">
                <w:r w:rsidRPr="00C62070">
                  <w:rPr>
                    <w:rFonts w:ascii="Verdana" w:hAnsi="Verdana"/>
                    <w:sz w:val="20"/>
                    <w:szCs w:val="20"/>
                  </w:rPr>
                  <w:t>New York</w:t>
                </w:r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 xml:space="preserve"> Renaissance Faire</w:t>
            </w:r>
          </w:p>
        </w:tc>
        <w:tc>
          <w:tcPr>
            <w:tcW w:w="3060" w:type="dxa"/>
          </w:tcPr>
          <w:p w14:paraId="71815795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>Various Characters</w:t>
            </w:r>
          </w:p>
        </w:tc>
        <w:tc>
          <w:tcPr>
            <w:tcW w:w="3600" w:type="dxa"/>
          </w:tcPr>
          <w:p w14:paraId="0A09F315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Renaissance Entertainment</w:t>
            </w:r>
          </w:p>
        </w:tc>
      </w:tr>
      <w:tr w:rsidR="001777B6" w:rsidRPr="00C62070" w14:paraId="5FB0DB63" w14:textId="77777777" w:rsidTr="00195363">
        <w:tc>
          <w:tcPr>
            <w:tcW w:w="4140" w:type="dxa"/>
            <w:tcBorders>
              <w:bottom w:val="double" w:sz="6" w:space="0" w:color="000000"/>
            </w:tcBorders>
          </w:tcPr>
          <w:p w14:paraId="5081C604" w14:textId="77777777" w:rsidR="001777B6" w:rsidRPr="00C62070" w:rsidRDefault="001777B6" w:rsidP="00576393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The Orient Express Tour (</w:t>
            </w:r>
            <w:smartTag w:uri="urn:schemas-microsoft-com:office:smarttags" w:element="place">
              <w:smartTag w:uri="urn:schemas-microsoft-com:office:smarttags" w:element="State">
                <w:r w:rsidRPr="00C62070">
                  <w:rPr>
                    <w:rFonts w:ascii="Verdana" w:hAnsi="Verdana"/>
                    <w:sz w:val="20"/>
                    <w:szCs w:val="20"/>
                  </w:rPr>
                  <w:t>Europe</w:t>
                </w:r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bottom w:val="double" w:sz="6" w:space="0" w:color="000000"/>
            </w:tcBorders>
          </w:tcPr>
          <w:p w14:paraId="1D96644B" w14:textId="77777777" w:rsidR="001777B6" w:rsidRPr="00C62070" w:rsidRDefault="001777B6" w:rsidP="00195363">
            <w:pPr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C62070">
              <w:rPr>
                <w:rFonts w:ascii="Verdana" w:hAnsi="Verdana"/>
                <w:i/>
                <w:sz w:val="20"/>
                <w:szCs w:val="20"/>
              </w:rPr>
              <w:t xml:space="preserve">Inspector </w:t>
            </w:r>
            <w:proofErr w:type="spellStart"/>
            <w:r w:rsidRPr="00C62070">
              <w:rPr>
                <w:rFonts w:ascii="Verdana" w:hAnsi="Verdana"/>
                <w:i/>
                <w:sz w:val="20"/>
                <w:szCs w:val="20"/>
              </w:rPr>
              <w:t>Clurrot</w:t>
            </w:r>
            <w:proofErr w:type="spellEnd"/>
          </w:p>
        </w:tc>
        <w:tc>
          <w:tcPr>
            <w:tcW w:w="3600" w:type="dxa"/>
            <w:tcBorders>
              <w:bottom w:val="double" w:sz="6" w:space="0" w:color="000000"/>
            </w:tcBorders>
          </w:tcPr>
          <w:p w14:paraId="2D9246BF" w14:textId="77777777" w:rsidR="001777B6" w:rsidRPr="00C62070" w:rsidRDefault="001777B6" w:rsidP="00195363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MTG Productions</w:t>
            </w:r>
          </w:p>
        </w:tc>
      </w:tr>
    </w:tbl>
    <w:p w14:paraId="1EDD422E" w14:textId="77777777" w:rsidR="001777B6" w:rsidRPr="00C62070" w:rsidRDefault="001777B6">
      <w:pPr>
        <w:rPr>
          <w:rFonts w:ascii="Verdana" w:hAnsi="Verdana"/>
          <w:sz w:val="16"/>
          <w:szCs w:val="16"/>
        </w:rPr>
      </w:pPr>
    </w:p>
    <w:tbl>
      <w:tblPr>
        <w:tblW w:w="10800" w:type="dxa"/>
        <w:tblInd w:w="-1332" w:type="dxa"/>
        <w:tblLook w:val="01E0" w:firstRow="1" w:lastRow="1" w:firstColumn="1" w:lastColumn="1" w:noHBand="0" w:noVBand="0"/>
      </w:tblPr>
      <w:tblGrid>
        <w:gridCol w:w="10800"/>
      </w:tblGrid>
      <w:tr w:rsidR="001777B6" w:rsidRPr="00C62070" w14:paraId="2CFB8FB3" w14:textId="77777777" w:rsidTr="00195363">
        <w:tc>
          <w:tcPr>
            <w:tcW w:w="10800" w:type="dxa"/>
          </w:tcPr>
          <w:p w14:paraId="294090B1" w14:textId="77777777" w:rsidR="001777B6" w:rsidRPr="00C62070" w:rsidRDefault="001777B6">
            <w:pPr>
              <w:rPr>
                <w:rFonts w:ascii="Verdana" w:hAnsi="Verdana"/>
                <w:b/>
                <w:color w:val="0000FF"/>
              </w:rPr>
            </w:pPr>
            <w:r w:rsidRPr="00C62070">
              <w:rPr>
                <w:rFonts w:ascii="Verdana" w:hAnsi="Verdana"/>
                <w:b/>
                <w:color w:val="0000FF"/>
              </w:rPr>
              <w:t>EDUCATION</w:t>
            </w:r>
          </w:p>
        </w:tc>
      </w:tr>
      <w:tr w:rsidR="001777B6" w:rsidRPr="00C62070" w14:paraId="123F527C" w14:textId="77777777" w:rsidTr="00195363">
        <w:tc>
          <w:tcPr>
            <w:tcW w:w="10800" w:type="dxa"/>
          </w:tcPr>
          <w:p w14:paraId="49C47EBF" w14:textId="77777777" w:rsidR="001777B6" w:rsidRPr="00C62070" w:rsidRDefault="001777B6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 xml:space="preserve">The </w:t>
            </w:r>
            <w:smartTag w:uri="urn:schemas-microsoft-com:office:smarttags" w:element="PlaceName">
              <w:smartTag w:uri="urn:schemas-microsoft-com:office:smarttags" w:element="State">
                <w:r w:rsidRPr="00C62070">
                  <w:rPr>
                    <w:rFonts w:ascii="Verdana" w:hAnsi="Verdana"/>
                    <w:sz w:val="20"/>
                    <w:szCs w:val="20"/>
                  </w:rPr>
                  <w:t>American</w:t>
                </w:r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 xml:space="preserve"> </w:t>
            </w:r>
            <w:smartTag w:uri="urn:schemas-microsoft-com:office:smarttags" w:element="PlaceType">
              <w:smartTag w:uri="urn:schemas-microsoft-com:office:smarttags" w:element="State">
                <w:r w:rsidRPr="00C62070">
                  <w:rPr>
                    <w:rFonts w:ascii="Verdana" w:hAnsi="Verdana"/>
                    <w:sz w:val="20"/>
                    <w:szCs w:val="20"/>
                  </w:rPr>
                  <w:t>Academy</w:t>
                </w:r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 xml:space="preserve"> of Dramatic Arts –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City">
                  <w:smartTag w:uri="urn:schemas-microsoft-com:office:smarttags" w:element="place">
                    <w:r w:rsidRPr="00C62070">
                      <w:rPr>
                        <w:rFonts w:ascii="Verdana" w:hAnsi="Verdana"/>
                        <w:sz w:val="20"/>
                        <w:szCs w:val="20"/>
                      </w:rPr>
                      <w:t>New York</w:t>
                    </w:r>
                  </w:smartTag>
                </w:smartTag>
                <w:r w:rsidRPr="00C62070">
                  <w:rPr>
                    <w:rFonts w:ascii="Verdana" w:hAnsi="Verdana"/>
                    <w:sz w:val="20"/>
                    <w:szCs w:val="20"/>
                  </w:rPr>
                  <w:t xml:space="preserve">, </w:t>
                </w:r>
                <w:smartTag w:uri="urn:schemas-microsoft-com:office:smarttags" w:element="place">
                  <w:r w:rsidRPr="00C62070">
                    <w:rPr>
                      <w:rFonts w:ascii="Verdana" w:hAnsi="Verdana"/>
                      <w:sz w:val="20"/>
                      <w:szCs w:val="20"/>
                    </w:rPr>
                    <w:t>NY</w:t>
                  </w:r>
                </w:smartTag>
              </w:smartTag>
            </w:smartTag>
            <w:r w:rsidRPr="00C62070">
              <w:rPr>
                <w:rFonts w:ascii="Verdana" w:hAnsi="Verdana"/>
                <w:sz w:val="20"/>
                <w:szCs w:val="20"/>
              </w:rPr>
              <w:t xml:space="preserve"> – Professional Training Program</w:t>
            </w:r>
          </w:p>
        </w:tc>
      </w:tr>
      <w:tr w:rsidR="001777B6" w:rsidRPr="00C62070" w14:paraId="5E215150" w14:textId="77777777" w:rsidTr="00195363">
        <w:tc>
          <w:tcPr>
            <w:tcW w:w="10800" w:type="dxa"/>
          </w:tcPr>
          <w:p w14:paraId="224C2482" w14:textId="77777777" w:rsidR="001777B6" w:rsidRPr="00C62070" w:rsidRDefault="001777B6">
            <w:pPr>
              <w:rPr>
                <w:rFonts w:ascii="Verdana" w:hAnsi="Verdana"/>
              </w:rPr>
            </w:pPr>
            <w:r w:rsidRPr="00C62070">
              <w:rPr>
                <w:rFonts w:ascii="Verdana" w:hAnsi="Verdana"/>
                <w:b/>
                <w:color w:val="0000FF"/>
              </w:rPr>
              <w:t>SPECIAL SKILLS</w:t>
            </w:r>
          </w:p>
        </w:tc>
      </w:tr>
      <w:tr w:rsidR="001777B6" w:rsidRPr="002663E1" w14:paraId="78563C9A" w14:textId="77777777" w:rsidTr="00195363">
        <w:tc>
          <w:tcPr>
            <w:tcW w:w="10800" w:type="dxa"/>
          </w:tcPr>
          <w:p w14:paraId="3F394BD8" w14:textId="1FB164B3" w:rsidR="001777B6" w:rsidRPr="00C62070" w:rsidRDefault="001777B6" w:rsidP="00CB436A">
            <w:pPr>
              <w:rPr>
                <w:rFonts w:ascii="Verdana" w:hAnsi="Verdana"/>
                <w:sz w:val="20"/>
                <w:szCs w:val="20"/>
              </w:rPr>
            </w:pPr>
            <w:r w:rsidRPr="00C62070">
              <w:rPr>
                <w:rFonts w:ascii="Verdana" w:hAnsi="Verdana"/>
                <w:sz w:val="20"/>
                <w:szCs w:val="20"/>
              </w:rPr>
              <w:t>Acting/Improv Instructor, Puppetry, Basic Stage Combat, Character Voices, Com</w:t>
            </w:r>
            <w:r w:rsidR="0038166D">
              <w:rPr>
                <w:rFonts w:ascii="Verdana" w:hAnsi="Verdana"/>
                <w:sz w:val="20"/>
                <w:szCs w:val="20"/>
              </w:rPr>
              <w:t>m</w:t>
            </w:r>
            <w:r w:rsidRPr="00C62070">
              <w:rPr>
                <w:rFonts w:ascii="Verdana" w:hAnsi="Verdana"/>
                <w:sz w:val="20"/>
                <w:szCs w:val="20"/>
              </w:rPr>
              <w:t xml:space="preserve">edia del Arte, Costume Characters, Dance Movement, Dialects (including native Irish), Improvisation, Photographer, Physical Comedy, Teleprompter, Writer (Scarlet, Scarlet Street, Chiller, SPFX Magazines, “The Changeling” a chapter from Cinematic Hauntings). </w:t>
            </w:r>
          </w:p>
          <w:p w14:paraId="141F78E2" w14:textId="77777777" w:rsidR="001777B6" w:rsidRPr="00C62070" w:rsidRDefault="001777B6" w:rsidP="00195363">
            <w:pPr>
              <w:tabs>
                <w:tab w:val="center" w:pos="5292"/>
              </w:tabs>
              <w:rPr>
                <w:rFonts w:ascii="Verdana" w:hAnsi="Verdana"/>
                <w:color w:val="000080"/>
                <w:sz w:val="6"/>
                <w:szCs w:val="6"/>
              </w:rPr>
            </w:pPr>
            <w:r w:rsidRPr="00C62070">
              <w:rPr>
                <w:rFonts w:ascii="Verdana" w:hAnsi="Verdana"/>
                <w:color w:val="000080"/>
                <w:sz w:val="16"/>
                <w:szCs w:val="16"/>
              </w:rPr>
              <w:t xml:space="preserve">            </w:t>
            </w:r>
            <w:r w:rsidRPr="00C62070">
              <w:rPr>
                <w:rFonts w:ascii="Verdana" w:hAnsi="Verdana"/>
                <w:color w:val="000080"/>
                <w:sz w:val="16"/>
                <w:szCs w:val="16"/>
              </w:rPr>
              <w:tab/>
            </w:r>
          </w:p>
          <w:p w14:paraId="166D40A8" w14:textId="77777777" w:rsidR="001777B6" w:rsidRPr="00CB436A" w:rsidRDefault="001777B6" w:rsidP="00195363">
            <w:pPr>
              <w:jc w:val="center"/>
            </w:pPr>
            <w:r w:rsidRPr="00C62070">
              <w:rPr>
                <w:rFonts w:ascii="Verdana" w:hAnsi="Verdana"/>
                <w:b/>
                <w:i/>
                <w:color w:val="000080"/>
                <w:sz w:val="20"/>
                <w:szCs w:val="20"/>
              </w:rPr>
              <w:t>Reel on www.youtube.com</w:t>
            </w:r>
            <w:r w:rsidRPr="00C62070">
              <w:rPr>
                <w:rFonts w:ascii="Verdana" w:hAnsi="Verdana"/>
                <w:b/>
                <w:color w:val="000080"/>
                <w:sz w:val="20"/>
                <w:szCs w:val="20"/>
              </w:rPr>
              <w:t>:</w:t>
            </w:r>
            <w:r w:rsidRPr="00C62070">
              <w:rPr>
                <w:rFonts w:ascii="Verdana" w:hAnsi="Verdana"/>
                <w:color w:val="000080"/>
                <w:sz w:val="20"/>
                <w:szCs w:val="20"/>
              </w:rPr>
              <w:t xml:space="preserve">  </w:t>
            </w:r>
            <w:r w:rsidRPr="00C62070">
              <w:rPr>
                <w:rFonts w:ascii="Verdana" w:hAnsi="Verdana"/>
                <w:b/>
                <w:color w:val="000080"/>
                <w:sz w:val="20"/>
                <w:szCs w:val="20"/>
                <w:u w:val="single"/>
              </w:rPr>
              <w:t>Kevin G Shinnick-Performance Reel</w:t>
            </w:r>
          </w:p>
        </w:tc>
      </w:tr>
    </w:tbl>
    <w:p w14:paraId="1F5FDC67" w14:textId="77777777" w:rsidR="001777B6" w:rsidRDefault="001777B6" w:rsidP="00CB436A">
      <w:pPr>
        <w:rPr>
          <w:rFonts w:ascii="Verdana" w:hAnsi="Verdana"/>
          <w:i/>
          <w:sz w:val="20"/>
          <w:szCs w:val="20"/>
        </w:rPr>
      </w:pPr>
    </w:p>
    <w:sectPr w:rsidR="001777B6" w:rsidSect="004225AF">
      <w:pgSz w:w="12240" w:h="15840"/>
      <w:pgMar w:top="18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D6B"/>
    <w:rsid w:val="00011578"/>
    <w:rsid w:val="00033288"/>
    <w:rsid w:val="00047FB5"/>
    <w:rsid w:val="000546E1"/>
    <w:rsid w:val="00070161"/>
    <w:rsid w:val="00095C1E"/>
    <w:rsid w:val="000A1E09"/>
    <w:rsid w:val="000A22B5"/>
    <w:rsid w:val="000B5406"/>
    <w:rsid w:val="000D01C7"/>
    <w:rsid w:val="000D7234"/>
    <w:rsid w:val="000D75B7"/>
    <w:rsid w:val="000E2AF5"/>
    <w:rsid w:val="000E463C"/>
    <w:rsid w:val="00111008"/>
    <w:rsid w:val="00123A2B"/>
    <w:rsid w:val="00173905"/>
    <w:rsid w:val="001742E4"/>
    <w:rsid w:val="001777B6"/>
    <w:rsid w:val="0018123E"/>
    <w:rsid w:val="00195363"/>
    <w:rsid w:val="001A0145"/>
    <w:rsid w:val="001A3E38"/>
    <w:rsid w:val="001B74D1"/>
    <w:rsid w:val="001B7965"/>
    <w:rsid w:val="001E09E6"/>
    <w:rsid w:val="001F3D37"/>
    <w:rsid w:val="00224FAE"/>
    <w:rsid w:val="00235717"/>
    <w:rsid w:val="00241A7A"/>
    <w:rsid w:val="00253122"/>
    <w:rsid w:val="002625C0"/>
    <w:rsid w:val="002663E1"/>
    <w:rsid w:val="00287FD4"/>
    <w:rsid w:val="0029388C"/>
    <w:rsid w:val="002A0007"/>
    <w:rsid w:val="002A4DD7"/>
    <w:rsid w:val="002B12D0"/>
    <w:rsid w:val="002B1963"/>
    <w:rsid w:val="002E0707"/>
    <w:rsid w:val="002F291E"/>
    <w:rsid w:val="00311D6B"/>
    <w:rsid w:val="00313392"/>
    <w:rsid w:val="0032611E"/>
    <w:rsid w:val="00330D91"/>
    <w:rsid w:val="00371884"/>
    <w:rsid w:val="00373C48"/>
    <w:rsid w:val="0037583E"/>
    <w:rsid w:val="00377292"/>
    <w:rsid w:val="0038166D"/>
    <w:rsid w:val="00387467"/>
    <w:rsid w:val="00391FC4"/>
    <w:rsid w:val="00394DC2"/>
    <w:rsid w:val="00397A88"/>
    <w:rsid w:val="003A069E"/>
    <w:rsid w:val="003A0867"/>
    <w:rsid w:val="003C2E4A"/>
    <w:rsid w:val="004014C3"/>
    <w:rsid w:val="0040406C"/>
    <w:rsid w:val="004225AF"/>
    <w:rsid w:val="0043359B"/>
    <w:rsid w:val="00434713"/>
    <w:rsid w:val="004455CB"/>
    <w:rsid w:val="00450CC2"/>
    <w:rsid w:val="004525C2"/>
    <w:rsid w:val="004868D8"/>
    <w:rsid w:val="004A2B0B"/>
    <w:rsid w:val="004C1A3B"/>
    <w:rsid w:val="004E76E4"/>
    <w:rsid w:val="00516A00"/>
    <w:rsid w:val="0052449D"/>
    <w:rsid w:val="00554645"/>
    <w:rsid w:val="00557242"/>
    <w:rsid w:val="00575DB9"/>
    <w:rsid w:val="00576393"/>
    <w:rsid w:val="00595232"/>
    <w:rsid w:val="00595594"/>
    <w:rsid w:val="00635288"/>
    <w:rsid w:val="00641CC0"/>
    <w:rsid w:val="00646067"/>
    <w:rsid w:val="00653B87"/>
    <w:rsid w:val="00657013"/>
    <w:rsid w:val="006746BF"/>
    <w:rsid w:val="00677EDB"/>
    <w:rsid w:val="00686725"/>
    <w:rsid w:val="006C409A"/>
    <w:rsid w:val="006C5D04"/>
    <w:rsid w:val="006D17A0"/>
    <w:rsid w:val="006D1DC5"/>
    <w:rsid w:val="006D3B16"/>
    <w:rsid w:val="006F3843"/>
    <w:rsid w:val="00720797"/>
    <w:rsid w:val="007224E0"/>
    <w:rsid w:val="00725DC4"/>
    <w:rsid w:val="00730038"/>
    <w:rsid w:val="007430D3"/>
    <w:rsid w:val="0074422B"/>
    <w:rsid w:val="007450C0"/>
    <w:rsid w:val="0077670D"/>
    <w:rsid w:val="00786007"/>
    <w:rsid w:val="007955EA"/>
    <w:rsid w:val="007A02D8"/>
    <w:rsid w:val="007A0DA9"/>
    <w:rsid w:val="007A5792"/>
    <w:rsid w:val="007B0524"/>
    <w:rsid w:val="007B26D1"/>
    <w:rsid w:val="007D1205"/>
    <w:rsid w:val="007D4B7F"/>
    <w:rsid w:val="007D5573"/>
    <w:rsid w:val="007F12DF"/>
    <w:rsid w:val="0080276B"/>
    <w:rsid w:val="0082438C"/>
    <w:rsid w:val="00837A05"/>
    <w:rsid w:val="008440CF"/>
    <w:rsid w:val="00854084"/>
    <w:rsid w:val="00880CFF"/>
    <w:rsid w:val="008810BE"/>
    <w:rsid w:val="00887F1C"/>
    <w:rsid w:val="008963B0"/>
    <w:rsid w:val="008B633B"/>
    <w:rsid w:val="008C0BD2"/>
    <w:rsid w:val="008C7502"/>
    <w:rsid w:val="008D3719"/>
    <w:rsid w:val="008D6344"/>
    <w:rsid w:val="008F58B0"/>
    <w:rsid w:val="00902F9F"/>
    <w:rsid w:val="00971862"/>
    <w:rsid w:val="00972F5F"/>
    <w:rsid w:val="00977895"/>
    <w:rsid w:val="00982C34"/>
    <w:rsid w:val="009A1AB6"/>
    <w:rsid w:val="009A23EA"/>
    <w:rsid w:val="009A4274"/>
    <w:rsid w:val="009C2D78"/>
    <w:rsid w:val="009D48F7"/>
    <w:rsid w:val="009D5225"/>
    <w:rsid w:val="009E4626"/>
    <w:rsid w:val="00A02C43"/>
    <w:rsid w:val="00A217BD"/>
    <w:rsid w:val="00A428FA"/>
    <w:rsid w:val="00A53814"/>
    <w:rsid w:val="00A568B0"/>
    <w:rsid w:val="00A961B3"/>
    <w:rsid w:val="00AA4884"/>
    <w:rsid w:val="00AB0E18"/>
    <w:rsid w:val="00AD2D76"/>
    <w:rsid w:val="00AD44BD"/>
    <w:rsid w:val="00AF0CC9"/>
    <w:rsid w:val="00AF64CA"/>
    <w:rsid w:val="00B12064"/>
    <w:rsid w:val="00B13D57"/>
    <w:rsid w:val="00B358F1"/>
    <w:rsid w:val="00B42123"/>
    <w:rsid w:val="00B949E3"/>
    <w:rsid w:val="00BA0BEF"/>
    <w:rsid w:val="00BA38BA"/>
    <w:rsid w:val="00BB6727"/>
    <w:rsid w:val="00BD0058"/>
    <w:rsid w:val="00BE41BE"/>
    <w:rsid w:val="00C12EDA"/>
    <w:rsid w:val="00C539EA"/>
    <w:rsid w:val="00C54D14"/>
    <w:rsid w:val="00C62070"/>
    <w:rsid w:val="00C85011"/>
    <w:rsid w:val="00C92212"/>
    <w:rsid w:val="00C9300F"/>
    <w:rsid w:val="00C95948"/>
    <w:rsid w:val="00CA22CE"/>
    <w:rsid w:val="00CA5BF9"/>
    <w:rsid w:val="00CB436A"/>
    <w:rsid w:val="00D1095F"/>
    <w:rsid w:val="00D15219"/>
    <w:rsid w:val="00D26CC2"/>
    <w:rsid w:val="00D34B67"/>
    <w:rsid w:val="00D41CF5"/>
    <w:rsid w:val="00D62C49"/>
    <w:rsid w:val="00D858F2"/>
    <w:rsid w:val="00D94F90"/>
    <w:rsid w:val="00DA1059"/>
    <w:rsid w:val="00DB4E9D"/>
    <w:rsid w:val="00DC2115"/>
    <w:rsid w:val="00DC2CBF"/>
    <w:rsid w:val="00DD1067"/>
    <w:rsid w:val="00DE303B"/>
    <w:rsid w:val="00DF0825"/>
    <w:rsid w:val="00DF7D86"/>
    <w:rsid w:val="00E125C5"/>
    <w:rsid w:val="00E31796"/>
    <w:rsid w:val="00E43B98"/>
    <w:rsid w:val="00E52D7A"/>
    <w:rsid w:val="00E53B30"/>
    <w:rsid w:val="00E56702"/>
    <w:rsid w:val="00E64D4B"/>
    <w:rsid w:val="00E66035"/>
    <w:rsid w:val="00E672F5"/>
    <w:rsid w:val="00E72002"/>
    <w:rsid w:val="00E954E9"/>
    <w:rsid w:val="00EC61EF"/>
    <w:rsid w:val="00EE2379"/>
    <w:rsid w:val="00EE6DAB"/>
    <w:rsid w:val="00F21C6C"/>
    <w:rsid w:val="00F33A83"/>
    <w:rsid w:val="00F37996"/>
    <w:rsid w:val="00F55161"/>
    <w:rsid w:val="00F60456"/>
    <w:rsid w:val="00F62F65"/>
    <w:rsid w:val="00F71C56"/>
    <w:rsid w:val="00F72CF5"/>
    <w:rsid w:val="00F92AB7"/>
    <w:rsid w:val="00FB2AC1"/>
    <w:rsid w:val="00FC067E"/>
    <w:rsid w:val="00FE696B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6BD77A"/>
  <w15:docId w15:val="{4B4EB100-F25B-40A7-86B4-B2D915B4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D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uiPriority w:val="99"/>
    <w:rsid w:val="00311D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E1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F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3D57"/>
    <w:rPr>
      <w:rFonts w:cs="Times New Roman"/>
      <w:sz w:val="2"/>
    </w:rPr>
  </w:style>
  <w:style w:type="paragraph" w:styleId="HTMLPreformatted">
    <w:name w:val="HTML Preformatted"/>
    <w:basedOn w:val="Normal"/>
    <w:link w:val="HTMLPreformattedChar"/>
    <w:uiPriority w:val="99"/>
    <w:rsid w:val="00677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13D57"/>
    <w:rPr>
      <w:rFonts w:ascii="Courier New" w:hAnsi="Courier New" w:cs="Courier New"/>
    </w:rPr>
  </w:style>
  <w:style w:type="character" w:styleId="Hyperlink">
    <w:name w:val="Hyperlink"/>
    <w:uiPriority w:val="99"/>
    <w:rsid w:val="00E43B9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41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033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380</Words>
  <Characters>2170</Characters>
  <Application>Microsoft Office Word</Application>
  <DocSecurity>0</DocSecurity>
  <Lines>18</Lines>
  <Paragraphs>5</Paragraphs>
  <ScaleCrop>false</ScaleCrop>
  <Company> 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</dc:title>
  <dc:subject/>
  <dc:creator> kevin g shinnick</dc:creator>
  <cp:keywords/>
  <dc:description/>
  <cp:lastModifiedBy>kevin g shinnick</cp:lastModifiedBy>
  <cp:revision>23</cp:revision>
  <cp:lastPrinted>2010-08-06T04:07:00Z</cp:lastPrinted>
  <dcterms:created xsi:type="dcterms:W3CDTF">2010-09-27T02:30:00Z</dcterms:created>
  <dcterms:modified xsi:type="dcterms:W3CDTF">2025-03-24T13:57:00Z</dcterms:modified>
</cp:coreProperties>
</file>